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方正楷体简体" w:hAnsi="方正楷体简体" w:eastAsia="方正楷体简体" w:cs="方正楷体简体"/>
          <w:b/>
          <w:bCs/>
          <w:sz w:val="36"/>
          <w:szCs w:val="36"/>
        </w:rPr>
      </w:pPr>
      <w:r>
        <w:rPr>
          <w:rFonts w:hint="eastAsia" w:ascii="方正楷体简体" w:hAnsi="方正楷体简体" w:eastAsia="方正楷体简体" w:cs="方正楷体简体"/>
          <w:b/>
          <w:bCs/>
          <w:sz w:val="44"/>
          <w:szCs w:val="44"/>
        </w:rPr>
        <w:t>吉玛基因</w:t>
      </w:r>
      <w:r>
        <w:rPr>
          <w:rFonts w:hint="eastAsia" w:ascii="方正楷体简体" w:hAnsi="方正楷体简体" w:eastAsia="方正楷体简体" w:cs="方正楷体简体"/>
          <w:b/>
          <w:bCs/>
          <w:sz w:val="44"/>
          <w:szCs w:val="44"/>
          <w:lang w:val="en-US" w:eastAsia="zh-CN"/>
        </w:rPr>
        <w:t>客户需求</w:t>
      </w:r>
      <w:r>
        <w:rPr>
          <w:rFonts w:hint="eastAsia" w:ascii="方正楷体简体" w:hAnsi="方正楷体简体" w:eastAsia="方正楷体简体" w:cs="方正楷体简体"/>
          <w:b/>
          <w:bCs/>
          <w:sz w:val="44"/>
          <w:szCs w:val="44"/>
        </w:rPr>
        <w:t>问卷调查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Chars="0"/>
        <w:textAlignment w:val="auto"/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电话</w:t>
      </w:r>
      <w:r>
        <w:rPr>
          <w:rFonts w:hint="eastAsia"/>
          <w:sz w:val="28"/>
          <w:szCs w:val="28"/>
          <w:lang w:val="en-US" w:eastAsia="zh-CN"/>
        </w:rPr>
        <w:t>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/>
          <w:sz w:val="28"/>
          <w:szCs w:val="28"/>
        </w:rPr>
        <w:t>单位：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</w:t>
      </w:r>
    </w:p>
    <w:p>
      <w:pPr>
        <w:numPr>
          <w:numId w:val="0"/>
        </w:numPr>
        <w:ind w:leftChars="0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如何称呼您：</w:t>
      </w:r>
      <w:r>
        <w:rPr>
          <w:rFonts w:hint="eastAsia"/>
          <w:sz w:val="24"/>
          <w:szCs w:val="24"/>
        </w:rPr>
        <w:sym w:font="Wingdings 2" w:char="00A3"/>
      </w:r>
      <w:r>
        <w:rPr>
          <w:rFonts w:hint="eastAsia"/>
          <w:sz w:val="24"/>
          <w:szCs w:val="24"/>
        </w:rPr>
        <w:t xml:space="preserve">导师 </w:t>
      </w:r>
      <w:r>
        <w:rPr>
          <w:rFonts w:hint="eastAsia"/>
          <w:sz w:val="24"/>
          <w:szCs w:val="24"/>
        </w:rPr>
        <w:sym w:font="Wingdings 2" w:char="00A3"/>
      </w:r>
      <w:r>
        <w:rPr>
          <w:rFonts w:hint="eastAsia"/>
          <w:sz w:val="24"/>
          <w:szCs w:val="24"/>
        </w:rPr>
        <w:t xml:space="preserve">医生 </w:t>
      </w:r>
      <w:r>
        <w:rPr>
          <w:rFonts w:hint="eastAsia"/>
          <w:sz w:val="24"/>
          <w:szCs w:val="24"/>
        </w:rPr>
        <w:sym w:font="Wingdings 2" w:char="00A3"/>
      </w:r>
      <w:r>
        <w:rPr>
          <w:rFonts w:hint="eastAsia"/>
          <w:sz w:val="24"/>
          <w:szCs w:val="24"/>
        </w:rPr>
        <w:t xml:space="preserve">博士 </w:t>
      </w:r>
      <w:r>
        <w:rPr>
          <w:rFonts w:hint="eastAsia"/>
          <w:sz w:val="24"/>
          <w:szCs w:val="24"/>
        </w:rPr>
        <w:sym w:font="Wingdings 2" w:char="00A3"/>
      </w:r>
      <w:r>
        <w:rPr>
          <w:rFonts w:hint="eastAsia"/>
          <w:sz w:val="24"/>
          <w:szCs w:val="24"/>
        </w:rPr>
        <w:t xml:space="preserve">硕士 </w:t>
      </w:r>
      <w:r>
        <w:rPr>
          <w:rFonts w:hint="eastAsia"/>
          <w:sz w:val="24"/>
          <w:szCs w:val="24"/>
        </w:rPr>
        <w:sym w:font="Wingdings 2" w:char="00A3"/>
      </w:r>
      <w:r>
        <w:rPr>
          <w:rFonts w:hint="eastAsia"/>
          <w:sz w:val="24"/>
          <w:szCs w:val="24"/>
        </w:rPr>
        <w:t xml:space="preserve">学士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您的研究方向：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sz w:val="24"/>
          <w:szCs w:val="24"/>
          <w:u w:val="singl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（如选择医生）您的科室：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（多选）您是通过哪些途径了解到吉玛基因：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sym w:font="Wingdings 2" w:char="00A3"/>
      </w:r>
      <w:r>
        <w:rPr>
          <w:rFonts w:hint="eastAsia"/>
          <w:sz w:val="24"/>
          <w:szCs w:val="24"/>
        </w:rPr>
        <w:t>文献</w:t>
      </w:r>
      <w:r>
        <w:rPr>
          <w:rFonts w:hint="eastAsia"/>
          <w:sz w:val="24"/>
          <w:szCs w:val="24"/>
          <w:lang w:val="en-US" w:eastAsia="zh-CN"/>
        </w:rPr>
        <w:t xml:space="preserve">        </w:t>
      </w:r>
      <w:r>
        <w:rPr>
          <w:rFonts w:hint="eastAsia"/>
          <w:sz w:val="24"/>
          <w:szCs w:val="24"/>
        </w:rPr>
        <w:sym w:font="Wingdings 2" w:char="00A3"/>
      </w:r>
      <w:r>
        <w:rPr>
          <w:rFonts w:hint="eastAsia"/>
          <w:sz w:val="24"/>
          <w:szCs w:val="24"/>
        </w:rPr>
        <w:t>官网</w:t>
      </w:r>
      <w:r>
        <w:rPr>
          <w:rFonts w:hint="eastAsia"/>
          <w:sz w:val="24"/>
          <w:szCs w:val="24"/>
          <w:lang w:val="en-US" w:eastAsia="zh-CN"/>
        </w:rPr>
        <w:t xml:space="preserve">        </w:t>
      </w:r>
      <w:r>
        <w:rPr>
          <w:rFonts w:hint="eastAsia"/>
          <w:sz w:val="24"/>
          <w:szCs w:val="24"/>
        </w:rPr>
        <w:sym w:font="Wingdings 2" w:char="00A3"/>
      </w:r>
      <w:r>
        <w:rPr>
          <w:rFonts w:hint="eastAsia"/>
          <w:sz w:val="24"/>
          <w:szCs w:val="24"/>
        </w:rPr>
        <w:t>微信公众号</w:t>
      </w:r>
      <w:r>
        <w:rPr>
          <w:rFonts w:hint="eastAsia"/>
          <w:sz w:val="24"/>
          <w:szCs w:val="24"/>
          <w:lang w:val="en-US" w:eastAsia="zh-CN"/>
        </w:rPr>
        <w:t xml:space="preserve">        </w:t>
      </w:r>
      <w:r>
        <w:rPr>
          <w:rFonts w:hint="eastAsia"/>
          <w:sz w:val="24"/>
          <w:szCs w:val="24"/>
        </w:rPr>
        <w:sym w:font="Wingdings 2" w:char="00A3"/>
      </w:r>
      <w:r>
        <w:rPr>
          <w:rFonts w:hint="eastAsia"/>
          <w:sz w:val="24"/>
          <w:szCs w:val="24"/>
        </w:rPr>
        <w:t>丁香园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sym w:font="Wingdings 2" w:char="00A3"/>
      </w:r>
      <w:r>
        <w:rPr>
          <w:rFonts w:hint="eastAsia"/>
          <w:sz w:val="24"/>
          <w:szCs w:val="24"/>
        </w:rPr>
        <w:t>生物通</w:t>
      </w:r>
      <w:r>
        <w:rPr>
          <w:rFonts w:hint="eastAsia"/>
          <w:sz w:val="24"/>
          <w:szCs w:val="24"/>
          <w:lang w:val="en-US" w:eastAsia="zh-CN"/>
        </w:rPr>
        <w:t xml:space="preserve">        </w:t>
      </w:r>
      <w:r>
        <w:rPr>
          <w:rFonts w:hint="eastAsia"/>
          <w:sz w:val="24"/>
          <w:szCs w:val="24"/>
        </w:rPr>
        <w:sym w:font="Wingdings 2" w:char="00A3"/>
      </w:r>
      <w:r>
        <w:rPr>
          <w:rFonts w:hint="eastAsia"/>
          <w:sz w:val="24"/>
          <w:szCs w:val="24"/>
        </w:rPr>
        <w:t>同行推荐</w:t>
      </w:r>
      <w:r>
        <w:rPr>
          <w:rFonts w:hint="eastAsia"/>
          <w:sz w:val="24"/>
          <w:szCs w:val="24"/>
          <w:lang w:val="en-US" w:eastAsia="zh-CN"/>
        </w:rPr>
        <w:t xml:space="preserve">        </w:t>
      </w:r>
      <w:r>
        <w:rPr>
          <w:rFonts w:hint="eastAsia"/>
          <w:sz w:val="24"/>
          <w:szCs w:val="24"/>
        </w:rPr>
        <w:sym w:font="Wingdings 2" w:char="00A3"/>
      </w:r>
      <w:r>
        <w:rPr>
          <w:rFonts w:hint="eastAsia"/>
          <w:sz w:val="24"/>
          <w:szCs w:val="24"/>
        </w:rPr>
        <w:t>销售拓展</w:t>
      </w:r>
      <w:r>
        <w:rPr>
          <w:rFonts w:hint="eastAsia"/>
          <w:sz w:val="24"/>
          <w:szCs w:val="24"/>
          <w:lang w:val="en-US" w:eastAsia="zh-CN"/>
        </w:rPr>
        <w:t xml:space="preserve">        </w:t>
      </w:r>
      <w:r>
        <w:rPr>
          <w:rFonts w:hint="eastAsia"/>
          <w:sz w:val="24"/>
          <w:szCs w:val="24"/>
        </w:rPr>
        <w:sym w:font="Wingdings 2" w:char="00A3"/>
      </w:r>
      <w:r>
        <w:rPr>
          <w:rFonts w:hint="eastAsia"/>
          <w:sz w:val="24"/>
          <w:szCs w:val="24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  <w:u w:val="singl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（多选）您偏好的下订单方式：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sym w:font="Wingdings 2" w:char="00A3"/>
      </w:r>
      <w:r>
        <w:rPr>
          <w:rFonts w:hint="eastAsia"/>
          <w:sz w:val="24"/>
          <w:szCs w:val="24"/>
        </w:rPr>
        <w:t>填写订单表格发邮件给销售下单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sym w:font="Wingdings 2" w:char="00A3"/>
      </w:r>
      <w:r>
        <w:rPr>
          <w:rFonts w:hint="eastAsia"/>
          <w:sz w:val="24"/>
          <w:szCs w:val="24"/>
        </w:rPr>
        <w:t>网络商城（电脑端）在线下单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sym w:font="Wingdings 2" w:char="00A3"/>
      </w:r>
      <w:r>
        <w:rPr>
          <w:rFonts w:hint="eastAsia"/>
          <w:sz w:val="24"/>
          <w:szCs w:val="24"/>
        </w:rPr>
        <w:t>微信商城（微信公众号）在线下单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sym w:font="Wingdings 2" w:char="00A3"/>
      </w:r>
      <w:r>
        <w:rPr>
          <w:rFonts w:hint="eastAsia"/>
          <w:sz w:val="24"/>
          <w:szCs w:val="24"/>
        </w:rPr>
        <w:t>通过代理商下单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（多选）您</w:t>
      </w:r>
      <w:r>
        <w:rPr>
          <w:sz w:val="24"/>
          <w:szCs w:val="24"/>
        </w:rPr>
        <w:t>订购产品</w:t>
      </w:r>
      <w:r>
        <w:rPr>
          <w:rFonts w:hint="eastAsia"/>
          <w:sz w:val="24"/>
          <w:szCs w:val="24"/>
        </w:rPr>
        <w:t>时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主</w:t>
      </w:r>
      <w:r>
        <w:rPr>
          <w:sz w:val="24"/>
          <w:szCs w:val="24"/>
        </w:rPr>
        <w:t>要考虑的是哪些因素？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>价格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>货期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hint="eastAsia"/>
          <w:sz w:val="24"/>
          <w:szCs w:val="24"/>
        </w:rPr>
        <w:t>产品</w:t>
      </w:r>
      <w:r>
        <w:rPr>
          <w:sz w:val="24"/>
          <w:szCs w:val="24"/>
        </w:rPr>
        <w:t>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hint="eastAsia"/>
          <w:sz w:val="24"/>
          <w:szCs w:val="24"/>
        </w:rPr>
        <w:t>销售人员的售前介绍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hint="eastAsia"/>
          <w:sz w:val="24"/>
          <w:szCs w:val="24"/>
        </w:rPr>
        <w:t>技术人员的售后支持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sym w:font="Wingdings 2" w:char="00A3"/>
      </w:r>
      <w:r>
        <w:rPr>
          <w:rFonts w:hint="eastAsia"/>
          <w:sz w:val="24"/>
          <w:szCs w:val="24"/>
        </w:rPr>
        <w:t>文献引用率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sym w:font="Wingdings 2" w:char="00A3"/>
      </w:r>
      <w:r>
        <w:rPr>
          <w:rFonts w:hint="eastAsia"/>
          <w:sz w:val="24"/>
          <w:szCs w:val="24"/>
        </w:rPr>
        <w:t>其他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（多选）您认为吉玛应该加强以下哪些产品的完善及研发；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siRNA/miRNA/ASO oligo：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货期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质谱检测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52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序列设计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价格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套餐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慢病毒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滴度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货期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价格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套餐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腺相关病毒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滴度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货期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血清型种类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价格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套餐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腺病毒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滴度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货期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价格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套餐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PCR检测试剂盒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(应用方向)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mRNA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miRNA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circRNA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lncRNA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FISH探针试剂盒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mRNA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miRNA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circRNA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lncRNA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DNA FISH 探针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RNA pulldown探针：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mRNA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circRNA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lncRNA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Crispr/Cas9：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sgRNA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crRNA+tracrRNA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质粒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病毒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Cas9蛋白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Cas9 mRNA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转染试剂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体内转染试剂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体外转染试剂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mRNA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序列设计优化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转录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表征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修饰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LNP包裹递送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环化mRNA /circRNA：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序列设计优化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转录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表征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修饰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LNP包裹递送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建议产品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（多选）您认为吉玛应该加强如下哪些服务的完善及研发；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siRNA oligo干扰筛选服务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病毒干扰/过表达筛选服务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稳转细胞株筛选服务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细胞功能实验（增殖、周期、凋亡、侵袭迁移等）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RNA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pulldown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验证实验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荧光素酶报告验证实验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动物模型服务实验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PDX模型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CDX模型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转基因动物模型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代谢模型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神经系统模型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整体科研项目外包服务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RNA药物研发合作：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候选药物发现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GMP级别mRNA/环RNA/siRNA /ASO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无菌制剂灌装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RNA诊断试剂开发、验证、GMP体系生产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建议新增服务实验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（多选）吉玛致力于成为一家RNA专业研究公司，您认为还可以拓展哪些领域?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RNA单细胞测序、RNA转录组测序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RNA生物信息分析服务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RNA基因调控工具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RNA领域相关产品与服务（提供RNA检测及功能验证）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400" w:hanging="2400" w:hangingChars="10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RNA领域关联业务：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提供RNA检测的酶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基因编辑业务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质粒抽提等业务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转染试剂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抗体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仪器设备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99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耗材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RNA整体解决方案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RNA其他产品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您对吉玛基因的补充建议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（如希望呈现的讲座形式和内容、希望研发推出的新产品与新服务等）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ascii="华文细黑" w:hAnsi="华文细黑" w:eastAsia="华文细黑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感谢您的问卷，请将您的问卷交给销售人员并领取吉玛准备的礼品！</w:t>
      </w:r>
    </w:p>
    <w:sectPr>
      <w:headerReference r:id="rId3" w:type="default"/>
      <w:pgSz w:w="11906" w:h="16838"/>
      <w:pgMar w:top="1440" w:right="1080" w:bottom="1440" w:left="1080" w:header="1757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144780</wp:posOffset>
              </wp:positionV>
              <wp:extent cx="6169025" cy="0"/>
              <wp:effectExtent l="0" t="0" r="0" b="0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808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F8F4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1.5pt;margin-top:11.4pt;height:0pt;width:485.75pt;z-index:251661312;mso-width-relative:page;mso-height-relative:page;" filled="f" stroked="t" coordsize="21600,21600" o:gfxdata="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BudgMNQAAAAHAQAADwAAAAAAAAAB&#10;ACAAAAAiAAAAZHJzL2Rvd25yZXYueG1sUEsBAhQAFAAAAAgAh07iQBgK8IbbAQAAnQMAAA4AAAAA&#10;AAAAAQAgAAAAIwEAAGRycy9lMm9Eb2MueG1sUEsFBgAAAAAGAAYAWQEAAHAFAAAAAA==&#10;">
              <v:fill on="f" focussize="0,0"/>
              <v:stroke weight="1pt" color="#2F8F48 [3204]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2041525</wp:posOffset>
              </wp:positionH>
              <wp:positionV relativeFrom="paragraph">
                <wp:posOffset>-581025</wp:posOffset>
              </wp:positionV>
              <wp:extent cx="4149090" cy="724535"/>
              <wp:effectExtent l="0" t="0" r="3810" b="1841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9090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40" w:line="200" w:lineRule="exact"/>
                            <w:jc w:val="center"/>
                            <w:rPr>
                              <w:rFonts w:ascii="华文楷体" w:hAnsi="华文楷体" w:eastAsia="华文楷体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hint="eastAsia" w:ascii="华文楷体" w:hAnsi="华文楷体" w:eastAsia="华文楷体"/>
                              <w:sz w:val="44"/>
                              <w:szCs w:val="44"/>
                            </w:rPr>
                            <w:t>吉</w:t>
                          </w:r>
                          <w:r>
                            <w:rPr>
                              <w:rFonts w:ascii="华文楷体" w:hAnsi="华文楷体" w:eastAsia="华文楷体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hint="eastAsia" w:ascii="华文楷体" w:hAnsi="华文楷体" w:eastAsia="华文楷体"/>
                              <w:sz w:val="44"/>
                              <w:szCs w:val="44"/>
                            </w:rPr>
                            <w:t>玛</w:t>
                          </w:r>
                          <w:r>
                            <w:rPr>
                              <w:rFonts w:ascii="华文楷体" w:hAnsi="华文楷体" w:eastAsia="华文楷体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hint="eastAsia" w:ascii="华文楷体" w:hAnsi="华文楷体" w:eastAsia="华文楷体"/>
                              <w:sz w:val="44"/>
                              <w:szCs w:val="44"/>
                            </w:rPr>
                            <w:t>基</w:t>
                          </w:r>
                          <w:r>
                            <w:rPr>
                              <w:rFonts w:ascii="华文楷体" w:hAnsi="华文楷体" w:eastAsia="华文楷体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hint="eastAsia" w:ascii="华文楷体" w:hAnsi="华文楷体" w:eastAsia="华文楷体"/>
                              <w:sz w:val="44"/>
                              <w:szCs w:val="44"/>
                            </w:rPr>
                            <w:t>因</w:t>
                          </w:r>
                        </w:p>
                        <w:p>
                          <w:pPr>
                            <w:spacing w:before="240" w:line="200" w:lineRule="exact"/>
                            <w:jc w:val="center"/>
                            <w:rPr>
                              <w:rFonts w:ascii="Times New Roman" w:hAnsi="Times New Roman" w:eastAsia="华文楷体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Times New Roman" w:hAnsi="Times New Roman" w:eastAsia="华文楷体"/>
                              <w:sz w:val="44"/>
                              <w:szCs w:val="44"/>
                            </w:rPr>
                            <w:t>www.genepharma.com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60.75pt;margin-top:-45.75pt;height:57.05pt;width:326.7pt;z-index:251659264;mso-width-relative:page;mso-height-relative:page;" filled="f" stroked="f" coordsize="21600,21600" o:gfxdata="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ZKejS2QAAAAoBAAAPAAAAAAAAAAEAIAAA&#10;ACIAAABkcnMvZG93bnJldi54bWxQSwECFAAUAAAACACHTuJAPa04NAsCAAAFBAAADgAAAAAAAAAB&#10;ACAAAAAoAQAAZHJzL2Uyb0RvYy54bWxQSwUGAAAAAAYABgBZAQAAp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40" w:line="200" w:lineRule="exact"/>
                      <w:jc w:val="center"/>
                      <w:rPr>
                        <w:rFonts w:ascii="华文楷体" w:hAnsi="华文楷体" w:eastAsia="华文楷体"/>
                        <w:sz w:val="44"/>
                        <w:szCs w:val="44"/>
                      </w:rPr>
                    </w:pPr>
                    <w:r>
                      <w:rPr>
                        <w:rFonts w:hint="eastAsia" w:ascii="华文楷体" w:hAnsi="华文楷体" w:eastAsia="华文楷体"/>
                        <w:sz w:val="44"/>
                        <w:szCs w:val="44"/>
                      </w:rPr>
                      <w:t>吉</w:t>
                    </w:r>
                    <w:r>
                      <w:rPr>
                        <w:rFonts w:ascii="华文楷体" w:hAnsi="华文楷体" w:eastAsia="华文楷体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hint="eastAsia" w:ascii="华文楷体" w:hAnsi="华文楷体" w:eastAsia="华文楷体"/>
                        <w:sz w:val="44"/>
                        <w:szCs w:val="44"/>
                      </w:rPr>
                      <w:t>玛</w:t>
                    </w:r>
                    <w:r>
                      <w:rPr>
                        <w:rFonts w:ascii="华文楷体" w:hAnsi="华文楷体" w:eastAsia="华文楷体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hint="eastAsia" w:ascii="华文楷体" w:hAnsi="华文楷体" w:eastAsia="华文楷体"/>
                        <w:sz w:val="44"/>
                        <w:szCs w:val="44"/>
                      </w:rPr>
                      <w:t>基</w:t>
                    </w:r>
                    <w:r>
                      <w:rPr>
                        <w:rFonts w:ascii="华文楷体" w:hAnsi="华文楷体" w:eastAsia="华文楷体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hint="eastAsia" w:ascii="华文楷体" w:hAnsi="华文楷体" w:eastAsia="华文楷体"/>
                        <w:sz w:val="44"/>
                        <w:szCs w:val="44"/>
                      </w:rPr>
                      <w:t>因</w:t>
                    </w:r>
                  </w:p>
                  <w:p>
                    <w:pPr>
                      <w:spacing w:before="240" w:line="200" w:lineRule="exact"/>
                      <w:jc w:val="center"/>
                      <w:rPr>
                        <w:rFonts w:ascii="Times New Roman" w:hAnsi="Times New Roman" w:eastAsia="华文楷体"/>
                        <w:sz w:val="44"/>
                        <w:szCs w:val="44"/>
                      </w:rPr>
                    </w:pPr>
                    <w:r>
                      <w:rPr>
                        <w:rFonts w:ascii="Times New Roman" w:hAnsi="Times New Roman" w:eastAsia="华文楷体"/>
                        <w:sz w:val="44"/>
                        <w:szCs w:val="44"/>
                      </w:rPr>
                      <w:t>www.genepharma.com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799465</wp:posOffset>
              </wp:positionH>
              <wp:positionV relativeFrom="paragraph">
                <wp:posOffset>-580390</wp:posOffset>
              </wp:positionV>
              <wp:extent cx="1052195" cy="741680"/>
              <wp:effectExtent l="0" t="0" r="0" b="1270"/>
              <wp:wrapNone/>
              <wp:docPr id="30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423" cy="7417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r>
                            <w:drawing>
                              <wp:inline distT="0" distB="0" distL="0" distR="0">
                                <wp:extent cx="940435" cy="698500"/>
                                <wp:effectExtent l="0" t="0" r="0" b="6350"/>
                                <wp:docPr id="4" name="图片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图片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1130" cy="6988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62.95pt;margin-top:-45.7pt;height:58.4pt;width:82.85pt;z-index:251660288;mso-width-relative:page;mso-height-relative:page;" filled="f" stroked="f" coordsize="21600,21600" o:gfxdata="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CKEuJtkAAAAK&#10;AQAADwAAAAAAAAABACAAAAAiAAAAZHJzL2Rvd25yZXYueG1sUEsBAhQAFAAAAAgAh07iQC2Xr/Ub&#10;AgAAGwQAAA4AAAAAAAAAAQAgAAAAKAEAAGRycy9lMm9Eb2MueG1sUEsFBgAAAAAGAAYAWQEAALUF&#10;AAAAAA==&#10;">
              <v:fill on="f" focussize="0,0"/>
              <v:stroke on="f" miterlimit="8" joinstyle="miter"/>
              <v:imagedata o:title=""/>
              <o:lock v:ext="edit" aspectratio="f"/>
              <v:textbox inset="0mm,0mm,0mm,0mm">
                <w:txbxContent>
                  <w:p>
                    <w:r>
                      <w:drawing>
                        <wp:inline distT="0" distB="0" distL="0" distR="0">
                          <wp:extent cx="940435" cy="698500"/>
                          <wp:effectExtent l="0" t="0" r="0" b="6350"/>
                          <wp:docPr id="4" name="图片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图片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41130" cy="698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556036"/>
    <w:multiLevelType w:val="singleLevel"/>
    <w:tmpl w:val="1A55603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9A"/>
    <w:rsid w:val="0009020C"/>
    <w:rsid w:val="002A7C3E"/>
    <w:rsid w:val="0041397A"/>
    <w:rsid w:val="00415BD8"/>
    <w:rsid w:val="005D2735"/>
    <w:rsid w:val="00661444"/>
    <w:rsid w:val="007249F7"/>
    <w:rsid w:val="00802827"/>
    <w:rsid w:val="00967959"/>
    <w:rsid w:val="009E6D9A"/>
    <w:rsid w:val="00CA7C20"/>
    <w:rsid w:val="00CB40F1"/>
    <w:rsid w:val="00D80472"/>
    <w:rsid w:val="00DF5FB0"/>
    <w:rsid w:val="00E33B3B"/>
    <w:rsid w:val="00F71208"/>
    <w:rsid w:val="00F9691C"/>
    <w:rsid w:val="5E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页脚 字符"/>
    <w:semiHidden/>
    <w:locked/>
    <w:uiPriority w:val="99"/>
    <w:rPr>
      <w:rFonts w:ascii="Verdana" w:hAnsi="Verdan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710EA3-AA95-4701-B33B-42A52B3E0F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166</Words>
  <Characters>947</Characters>
  <Lines>7</Lines>
  <Paragraphs>2</Paragraphs>
  <TotalTime>16</TotalTime>
  <ScaleCrop>false</ScaleCrop>
  <LinksUpToDate>false</LinksUpToDate>
  <CharactersWithSpaces>1111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2022-01-19T12:13:00Z</dcterms:created>
  <dc:creator>GENE4</dc:creator>
  <cp:lastModifiedBy>有匪君子</cp:lastModifiedBy>
  <dcterms:modified xsi:type="dcterms:W3CDTF">2022-03-07T06:03:46Z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DF488D5249064862B85930AAD6DE5ED6</vt:lpwstr>
  </property>
</Properties>
</file>